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BA79" w14:textId="77777777" w:rsidR="00B05CEB" w:rsidRPr="00B05CEB" w:rsidRDefault="00505A10" w:rsidP="00B05CEB">
      <w:pPr>
        <w:jc w:val="center"/>
        <w:rPr>
          <w:rFonts w:ascii="Garamond" w:hAnsi="Garamond" w:cs="Arial"/>
        </w:rPr>
      </w:pPr>
      <w:r w:rsidRPr="00B05CEB">
        <w:rPr>
          <w:rFonts w:ascii="Garamond" w:hAnsi="Garamond" w:cs="Arial"/>
        </w:rPr>
        <w:t xml:space="preserve">PhD in English — </w:t>
      </w:r>
      <w:r w:rsidR="00B05CEB" w:rsidRPr="00B05CEB">
        <w:rPr>
          <w:rFonts w:ascii="Garamond" w:hAnsi="Garamond" w:cs="Arial"/>
        </w:rPr>
        <w:t>Plan of Study</w:t>
      </w:r>
    </w:p>
    <w:p w14:paraId="7B9EDFF6" w14:textId="5C910144" w:rsidR="00505A10" w:rsidRPr="00B05CEB" w:rsidRDefault="00DB6A5A" w:rsidP="00B05CEB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Folklore</w:t>
      </w:r>
      <w:r w:rsidR="00505A10" w:rsidRPr="00B05CEB">
        <w:rPr>
          <w:rFonts w:ascii="Garamond" w:hAnsi="Garamond" w:cs="Arial"/>
        </w:rPr>
        <w:t xml:space="preserve"> Studies Concentration</w:t>
      </w:r>
    </w:p>
    <w:p w14:paraId="1902EC1C" w14:textId="77777777" w:rsidR="00505A10" w:rsidRPr="00B05CEB" w:rsidRDefault="00505A10">
      <w:pPr>
        <w:rPr>
          <w:rFonts w:ascii="Garamond" w:hAnsi="Garamond" w:cs="Arial"/>
        </w:rPr>
      </w:pPr>
    </w:p>
    <w:p w14:paraId="2028BEDF" w14:textId="08009224" w:rsidR="00505A10" w:rsidRPr="00B05CEB" w:rsidRDefault="00505A10" w:rsidP="002C7BB1">
      <w:pPr>
        <w:tabs>
          <w:tab w:val="left" w:pos="3600"/>
        </w:tabs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Name:</w:t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4F24" w:rsidRPr="00B05CEB">
        <w:rPr>
          <w:rFonts w:ascii="Garamond" w:hAnsi="Garamond" w:cs="Arial"/>
          <w:sz w:val="20"/>
          <w:szCs w:val="20"/>
          <w:u w:val="single"/>
        </w:rPr>
        <w:instrText xml:space="preserve"> FORMTEXT </w:instrText>
      </w:r>
      <w:r w:rsidR="00B94F24" w:rsidRPr="00B05CEB">
        <w:rPr>
          <w:rFonts w:ascii="Garamond" w:hAnsi="Garamond" w:cs="Arial"/>
          <w:sz w:val="20"/>
          <w:szCs w:val="20"/>
          <w:u w:val="single"/>
        </w:rPr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end"/>
      </w:r>
      <w:bookmarkEnd w:id="0"/>
      <w:r w:rsidRPr="00B05CEB">
        <w:rPr>
          <w:rFonts w:ascii="Garamond" w:hAnsi="Garamond" w:cs="Arial"/>
          <w:sz w:val="20"/>
          <w:szCs w:val="20"/>
        </w:rPr>
        <w:tab/>
        <w:t>Semester admitted:</w:t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055D9" w:rsidRPr="00B05CEB">
        <w:rPr>
          <w:rFonts w:ascii="Garamond" w:hAnsi="Garamond" w:cs="Arial"/>
          <w:sz w:val="20"/>
          <w:szCs w:val="20"/>
          <w:u w:val="single"/>
        </w:rPr>
        <w:instrText xml:space="preserve"> FORMTEXT </w:instrText>
      </w:r>
      <w:r w:rsidR="003055D9" w:rsidRPr="00B05CEB">
        <w:rPr>
          <w:rFonts w:ascii="Garamond" w:hAnsi="Garamond" w:cs="Arial"/>
          <w:sz w:val="20"/>
          <w:szCs w:val="20"/>
          <w:u w:val="single"/>
        </w:rPr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end"/>
      </w:r>
      <w:bookmarkEnd w:id="1"/>
    </w:p>
    <w:p w14:paraId="562F3C8A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3F5642EC" w14:textId="793B4520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The PhD</w:t>
      </w:r>
      <w:r w:rsidR="009848A1" w:rsidRPr="00B05CEB">
        <w:rPr>
          <w:rFonts w:ascii="Garamond" w:hAnsi="Garamond" w:cs="Arial"/>
          <w:sz w:val="20"/>
          <w:szCs w:val="20"/>
        </w:rPr>
        <w:t xml:space="preserve"> in English requires at least 72</w:t>
      </w:r>
      <w:r w:rsidRPr="00B05CEB">
        <w:rPr>
          <w:rFonts w:ascii="Garamond" w:hAnsi="Garamond" w:cs="Arial"/>
          <w:sz w:val="20"/>
          <w:szCs w:val="20"/>
        </w:rPr>
        <w:t xml:space="preserve"> credit h</w:t>
      </w:r>
      <w:r w:rsidR="009848A1" w:rsidRPr="00B05CEB">
        <w:rPr>
          <w:rFonts w:ascii="Garamond" w:hAnsi="Garamond" w:cs="Arial"/>
          <w:sz w:val="20"/>
          <w:szCs w:val="20"/>
        </w:rPr>
        <w:t>ours beyond the BA. Of these, 48</w:t>
      </w:r>
      <w:r w:rsidRPr="00B05CEB">
        <w:rPr>
          <w:rFonts w:ascii="Garamond" w:hAnsi="Garamond" w:cs="Arial"/>
          <w:sz w:val="20"/>
          <w:szCs w:val="20"/>
        </w:rPr>
        <w:t xml:space="preserve"> hours must be in coursework and 24 in dissertation hours (ENGL 699). At least half of the coursework must be at the 500/600 level. </w:t>
      </w:r>
    </w:p>
    <w:p w14:paraId="6B522B47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4A5330F0" w14:textId="77777777" w:rsidR="00505A10" w:rsidRPr="00B05CEB" w:rsidRDefault="00505A10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Transfer hours:</w:t>
      </w:r>
    </w:p>
    <w:p w14:paraId="748941A0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with an M.A. in hand may transfer up to 27 coursework hours from their prior institution, with the approval of the Graduate Coordinator and the Graduate School. </w:t>
      </w:r>
    </w:p>
    <w:p w14:paraId="50A77A2E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440715A5" w14:textId="77777777" w:rsidR="00505A10" w:rsidRPr="00B05CEB" w:rsidRDefault="00505A10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General Coursework and Degree</w:t>
      </w:r>
      <w:r w:rsidR="00297EED" w:rsidRPr="00B05CEB">
        <w:rPr>
          <w:rFonts w:ascii="Garamond" w:hAnsi="Garamond" w:cs="Arial"/>
          <w:b/>
          <w:sz w:val="20"/>
          <w:szCs w:val="20"/>
        </w:rPr>
        <w:t xml:space="preserve"> Requirements:</w:t>
      </w:r>
    </w:p>
    <w:p w14:paraId="5ED63A19" w14:textId="40034FF8" w:rsidR="00297EED" w:rsidRPr="00B05CEB" w:rsidRDefault="00B94F24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Check1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"/>
      <w:r w:rsidR="00713F56" w:rsidRPr="00B05CEB">
        <w:rPr>
          <w:rFonts w:ascii="Garamond" w:hAnsi="Garamond" w:cs="Arial"/>
          <w:sz w:val="20"/>
          <w:szCs w:val="20"/>
        </w:rPr>
        <w:t xml:space="preserve"> </w:t>
      </w:r>
      <w:r w:rsidR="00713F56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713F56"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="00713F56" w:rsidRPr="00B05CEB">
        <w:rPr>
          <w:rFonts w:ascii="Garamond" w:hAnsi="Garamond" w:cs="Arial"/>
          <w:sz w:val="20"/>
          <w:szCs w:val="20"/>
        </w:rPr>
        <w:fldChar w:fldCharType="end"/>
      </w:r>
      <w:bookmarkEnd w:id="3"/>
      <w:r w:rsidR="00713F56"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Two (2) semesters of ENGL 500, Professional Colloquium (0 credit hours)</w:t>
      </w:r>
    </w:p>
    <w:p w14:paraId="5B7FC525" w14:textId="6F0D9C7F" w:rsidR="00297EED" w:rsidRPr="00B05CEB" w:rsidRDefault="00713F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4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ENGL 596, Research Methods</w:t>
      </w:r>
    </w:p>
    <w:p w14:paraId="4FBB0424" w14:textId="0CC84B5D" w:rsidR="00297EED" w:rsidRPr="00B05CEB" w:rsidRDefault="00713F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5"/>
      <w:r w:rsidRPr="00B05CEB">
        <w:rPr>
          <w:rFonts w:ascii="Garamond" w:hAnsi="Garamond" w:cs="Arial"/>
          <w:sz w:val="20"/>
          <w:szCs w:val="20"/>
        </w:rPr>
        <w:t xml:space="preserve">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6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Two (2) classes in Linguistics, Old English, Middle English, Linguistics, or Theory (6 credit hours)</w:t>
      </w:r>
    </w:p>
    <w:p w14:paraId="549AC1E7" w14:textId="43BD1431" w:rsidR="00297EED" w:rsidRPr="00B05CEB" w:rsidRDefault="005C6401" w:rsidP="005C640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7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Foreign language requirement:</w:t>
      </w:r>
    </w:p>
    <w:p w14:paraId="500D992D" w14:textId="60A3DD95" w:rsidR="00297EED" w:rsidRPr="00B05CEB" w:rsidRDefault="00297EED" w:rsidP="006F1CB5">
      <w:pPr>
        <w:ind w:left="90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Advanc</w:t>
      </w:r>
      <w:r w:rsidR="001C3179" w:rsidRPr="00B05CEB">
        <w:rPr>
          <w:rFonts w:ascii="Garamond" w:hAnsi="Garamond" w:cs="Arial"/>
          <w:sz w:val="20"/>
          <w:szCs w:val="20"/>
        </w:rPr>
        <w:t>ed proficiency in ONE language (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8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9"/>
      <w:r w:rsidR="001C3179" w:rsidRPr="00B05CEB">
        <w:rPr>
          <w:rFonts w:ascii="Garamond" w:hAnsi="Garamond" w:cs="Arial"/>
          <w:sz w:val="20"/>
          <w:szCs w:val="20"/>
        </w:rPr>
        <w:t xml:space="preserve">) </w:t>
      </w:r>
      <w:r w:rsidRPr="00B05CEB">
        <w:rPr>
          <w:rFonts w:ascii="Garamond" w:hAnsi="Garamond" w:cs="Arial"/>
          <w:sz w:val="20"/>
          <w:szCs w:val="20"/>
        </w:rPr>
        <w:t>or</w:t>
      </w:r>
    </w:p>
    <w:p w14:paraId="34BA4085" w14:textId="1F621B3F" w:rsidR="00297EED" w:rsidRPr="00B05CEB" w:rsidRDefault="00297EED" w:rsidP="006F1CB5">
      <w:pPr>
        <w:ind w:left="90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Reading knowledge of TWO languages</w:t>
      </w:r>
      <w:r w:rsidR="001C3179" w:rsidRPr="00B05CEB">
        <w:rPr>
          <w:rFonts w:ascii="Garamond" w:hAnsi="Garamond" w:cs="Arial"/>
          <w:sz w:val="20"/>
          <w:szCs w:val="20"/>
        </w:rPr>
        <w:t xml:space="preserve"> (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10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1"/>
      <w:r w:rsidR="006F1CB5" w:rsidRPr="00B05CEB">
        <w:rPr>
          <w:rFonts w:ascii="Garamond" w:hAnsi="Garamond" w:cs="Arial"/>
          <w:sz w:val="20"/>
          <w:szCs w:val="20"/>
        </w:rPr>
        <w:t>, and</w:t>
      </w:r>
      <w:r w:rsidR="001C3179" w:rsidRPr="00B05CEB">
        <w:rPr>
          <w:rFonts w:ascii="Garamond" w:hAnsi="Garamond" w:cs="Arial"/>
          <w:sz w:val="20"/>
          <w:szCs w:val="20"/>
        </w:rPr>
        <w:t xml:space="preserve"> 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12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3"/>
      <w:r w:rsidR="001C3179" w:rsidRPr="00B05CEB">
        <w:rPr>
          <w:rFonts w:ascii="Garamond" w:hAnsi="Garamond" w:cs="Arial"/>
          <w:sz w:val="20"/>
          <w:szCs w:val="20"/>
        </w:rPr>
        <w:t>)</w:t>
      </w:r>
    </w:p>
    <w:p w14:paraId="6849FABE" w14:textId="77777777" w:rsidR="00297EED" w:rsidRPr="00B05CEB" w:rsidRDefault="00297EED">
      <w:pPr>
        <w:rPr>
          <w:rFonts w:ascii="Garamond" w:hAnsi="Garamond" w:cs="Arial"/>
          <w:sz w:val="20"/>
          <w:szCs w:val="20"/>
        </w:rPr>
      </w:pPr>
    </w:p>
    <w:p w14:paraId="5AD37DC1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  <w:r w:rsidRPr="001B25E9">
        <w:rPr>
          <w:rFonts w:ascii="Garamond" w:hAnsi="Garamond" w:cs="Arial"/>
          <w:b/>
          <w:sz w:val="20"/>
          <w:szCs w:val="20"/>
        </w:rPr>
        <w:t>Concentration Requirements:</w:t>
      </w:r>
    </w:p>
    <w:p w14:paraId="7E8C377E" w14:textId="1511226F" w:rsidR="000414CE" w:rsidRPr="001B25E9" w:rsidRDefault="000414CE" w:rsidP="000414CE">
      <w:pPr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Three (3) courses from ENGL 432, 440, 449, 482, 531, 532, 632.</w:t>
      </w:r>
    </w:p>
    <w:p w14:paraId="6439C991" w14:textId="77777777" w:rsidR="000414CE" w:rsidRPr="001B25E9" w:rsidRDefault="000414CE" w:rsidP="000414CE">
      <w:pPr>
        <w:ind w:left="72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t>Students in this concentration may take folklore courses in other department with prior approval from the Graduate Coordinator and a member of the folklore faculty.</w:t>
      </w:r>
    </w:p>
    <w:p w14:paraId="17F6B5FE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</w:p>
    <w:p w14:paraId="79252F59" w14:textId="77777777" w:rsidR="00297EED" w:rsidRPr="00B05CEB" w:rsidRDefault="00297EED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229671DA" w14:textId="5B3A5471" w:rsidR="00297EED" w:rsidRPr="00B05CEB" w:rsidRDefault="00297EED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B05CEB">
        <w:rPr>
          <w:rFonts w:ascii="Garamond" w:hAnsi="Garamond" w:cs="Arial"/>
          <w:sz w:val="20"/>
          <w:szCs w:val="20"/>
        </w:rPr>
        <w:t>complete</w:t>
      </w:r>
      <w:r w:rsidRPr="00B05CEB">
        <w:rPr>
          <w:rFonts w:ascii="Garamond" w:hAnsi="Garamond" w:cs="Arial"/>
          <w:sz w:val="20"/>
          <w:szCs w:val="20"/>
        </w:rPr>
        <w:t xml:space="preserve"> at least FOUR (4) classes </w:t>
      </w:r>
      <w:r w:rsidR="007C07B5" w:rsidRPr="00B05CEB">
        <w:rPr>
          <w:rFonts w:ascii="Garamond" w:hAnsi="Garamond" w:cs="Arial"/>
          <w:sz w:val="20"/>
          <w:szCs w:val="20"/>
        </w:rPr>
        <w:t>/ 12 c</w:t>
      </w:r>
      <w:r w:rsidR="00CE3AB8">
        <w:rPr>
          <w:rFonts w:ascii="Garamond" w:hAnsi="Garamond" w:cs="Arial"/>
          <w:sz w:val="20"/>
          <w:szCs w:val="20"/>
        </w:rPr>
        <w:t xml:space="preserve">redit hours of literary studies </w:t>
      </w:r>
      <w:r w:rsidR="00CE3AB8">
        <w:rPr>
          <w:rFonts w:ascii="Garamond" w:hAnsi="Garamond" w:cs="Arial"/>
          <w:sz w:val="20"/>
          <w:szCs w:val="20"/>
        </w:rPr>
        <w:t>at the 500/600 level as follows:</w:t>
      </w:r>
    </w:p>
    <w:bookmarkStart w:id="14" w:name="_GoBack"/>
    <w:p w14:paraId="03A0A2D2" w14:textId="77777777" w:rsidR="002214A2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5"/>
      <w:bookmarkEnd w:id="14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 xml:space="preserve">At least one course must </w:t>
      </w:r>
      <w:r w:rsidR="002214A2">
        <w:rPr>
          <w:rFonts w:ascii="Garamond" w:hAnsi="Garamond" w:cs="Arial"/>
          <w:sz w:val="20"/>
          <w:szCs w:val="20"/>
        </w:rPr>
        <w:t>be on American literature</w:t>
      </w:r>
    </w:p>
    <w:p w14:paraId="009A903E" w14:textId="0D63EF2F" w:rsidR="007C07B5" w:rsidRPr="00B05CEB" w:rsidRDefault="002214A2" w:rsidP="002214A2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8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6"/>
      <w:r>
        <w:rPr>
          <w:rFonts w:ascii="Garamond" w:hAnsi="Garamond" w:cs="Arial"/>
          <w:sz w:val="20"/>
          <w:szCs w:val="20"/>
        </w:rPr>
        <w:tab/>
        <w:t>A</w:t>
      </w:r>
      <w:r w:rsidR="007C07B5" w:rsidRPr="00B05CEB">
        <w:rPr>
          <w:rFonts w:ascii="Garamond" w:hAnsi="Garamond" w:cs="Arial"/>
          <w:sz w:val="20"/>
          <w:szCs w:val="20"/>
        </w:rPr>
        <w:t>t least one must be on British literature;</w:t>
      </w:r>
    </w:p>
    <w:p w14:paraId="449C380C" w14:textId="45A9353C" w:rsidR="007C07B5" w:rsidRPr="00B05CEB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7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At least one course must be on pre-1800 literature;</w:t>
      </w:r>
    </w:p>
    <w:p w14:paraId="381EED91" w14:textId="7DAB61D6" w:rsidR="007C07B5" w:rsidRPr="00B05CEB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The remaining courses can be any 5/600-level literature courses.</w:t>
      </w:r>
    </w:p>
    <w:p w14:paraId="158CA460" w14:textId="77777777" w:rsidR="007C07B5" w:rsidRPr="00B05CEB" w:rsidRDefault="007C07B5" w:rsidP="007C07B5">
      <w:pPr>
        <w:rPr>
          <w:rFonts w:ascii="Garamond" w:hAnsi="Garamond" w:cs="Arial"/>
          <w:sz w:val="20"/>
          <w:szCs w:val="20"/>
        </w:rPr>
      </w:pPr>
    </w:p>
    <w:p w14:paraId="4F8AC267" w14:textId="77777777" w:rsidR="007C07B5" w:rsidRPr="00B05CEB" w:rsidRDefault="007C07B5" w:rsidP="007C07B5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Ph.D. Comprehensive Exams:</w:t>
      </w:r>
    </w:p>
    <w:p w14:paraId="1950C6DB" w14:textId="178A4E4C" w:rsidR="007C07B5" w:rsidRPr="00B05CEB" w:rsidRDefault="007C07B5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All </w:t>
      </w:r>
      <w:r w:rsidR="00A12ACC">
        <w:rPr>
          <w:rFonts w:ascii="Garamond" w:hAnsi="Garamond" w:cs="Arial"/>
          <w:sz w:val="20"/>
          <w:szCs w:val="20"/>
        </w:rPr>
        <w:t xml:space="preserve">regular </w:t>
      </w:r>
      <w:r w:rsidRPr="00B05CEB">
        <w:rPr>
          <w:rFonts w:ascii="Garamond" w:hAnsi="Garamond" w:cs="Arial"/>
          <w:sz w:val="20"/>
          <w:szCs w:val="20"/>
        </w:rPr>
        <w:t>coursework and language requirements must be completed before sitting for the Ph.D. exams. Ph.D. exams consists of ONE primary and THREE</w:t>
      </w:r>
      <w:r w:rsidR="002C7BB1" w:rsidRPr="00B05CEB">
        <w:rPr>
          <w:rFonts w:ascii="Garamond" w:hAnsi="Garamond" w:cs="Arial"/>
          <w:sz w:val="20"/>
          <w:szCs w:val="20"/>
        </w:rPr>
        <w:t xml:space="preserve"> secondary exams, followed by a final</w:t>
      </w:r>
      <w:r w:rsidRPr="00B05CEB">
        <w:rPr>
          <w:rFonts w:ascii="Garamond" w:hAnsi="Garamond" w:cs="Arial"/>
          <w:sz w:val="20"/>
          <w:szCs w:val="20"/>
        </w:rPr>
        <w:t xml:space="preserve"> oral </w:t>
      </w:r>
      <w:r w:rsidR="002C7BB1" w:rsidRPr="00B05CEB">
        <w:rPr>
          <w:rFonts w:ascii="Garamond" w:hAnsi="Garamond" w:cs="Arial"/>
          <w:sz w:val="20"/>
          <w:szCs w:val="20"/>
        </w:rPr>
        <w:t>exam</w:t>
      </w:r>
      <w:r w:rsidRPr="00B05CEB">
        <w:rPr>
          <w:rFonts w:ascii="Garamond" w:hAnsi="Garamond" w:cs="Arial"/>
          <w:sz w:val="20"/>
          <w:szCs w:val="20"/>
        </w:rPr>
        <w:t xml:space="preserve">. </w:t>
      </w:r>
    </w:p>
    <w:p w14:paraId="4AE98671" w14:textId="5BFB62E1" w:rsidR="007C07B5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8"/>
      <w:r w:rsidRPr="00B05CEB">
        <w:rPr>
          <w:rFonts w:ascii="Garamond" w:hAnsi="Garamond" w:cs="Arial"/>
          <w:sz w:val="20"/>
          <w:szCs w:val="20"/>
        </w:rPr>
        <w:t xml:space="preserve">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9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Two of the four exam area</w:t>
      </w:r>
      <w:r w:rsidRPr="00B05CEB">
        <w:rPr>
          <w:rFonts w:ascii="Garamond" w:hAnsi="Garamond" w:cs="Arial"/>
          <w:sz w:val="20"/>
          <w:szCs w:val="20"/>
        </w:rPr>
        <w:t>s must be chosen from Area 1-7;</w:t>
      </w:r>
    </w:p>
    <w:p w14:paraId="14671D51" w14:textId="77777777" w:rsidR="002214A2" w:rsidRPr="001B25E9" w:rsidRDefault="002214A2" w:rsidP="002214A2">
      <w:pPr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t>The primary exam area will be folklore.</w:t>
      </w:r>
    </w:p>
    <w:p w14:paraId="69BF13FE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64774E53" w14:textId="5A231628" w:rsidR="00E155EB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Designated areas:</w:t>
      </w:r>
    </w:p>
    <w:p w14:paraId="5004B6B2" w14:textId="433EDEDC" w:rsidR="00E155EB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Primary: </w:t>
      </w:r>
      <w:r w:rsidR="00474EEC">
        <w:rPr>
          <w:rFonts w:ascii="Garamond" w:hAnsi="Garamond" w:cs="Arial"/>
          <w:sz w:val="20"/>
          <w:szCs w:val="20"/>
        </w:rPr>
        <w:t>Folklore</w:t>
      </w:r>
      <w:r w:rsidRPr="00B05CEB">
        <w:rPr>
          <w:rFonts w:ascii="Garamond" w:hAnsi="Garamond" w:cs="Arial"/>
          <w:sz w:val="20"/>
          <w:szCs w:val="20"/>
        </w:rPr>
        <w:tab/>
      </w:r>
      <w:r w:rsidRPr="00B05CEB">
        <w:rPr>
          <w:rFonts w:ascii="Garamond" w:hAnsi="Garamond" w:cs="Arial"/>
          <w:sz w:val="20"/>
          <w:szCs w:val="20"/>
        </w:rPr>
        <w:tab/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0"/>
      <w:r w:rsidRPr="00B05CEB">
        <w:rPr>
          <w:rFonts w:ascii="Garamond" w:hAnsi="Garamond" w:cs="Arial"/>
          <w:sz w:val="20"/>
          <w:szCs w:val="20"/>
        </w:rPr>
        <w:tab/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1"/>
      <w:r w:rsidRPr="00B05CEB">
        <w:rPr>
          <w:rFonts w:ascii="Garamond" w:hAnsi="Garamond" w:cs="Arial"/>
          <w:sz w:val="20"/>
          <w:szCs w:val="20"/>
        </w:rPr>
        <w:tab/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2"/>
    </w:p>
    <w:p w14:paraId="558BA829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288DBC9E" w14:textId="069E7772" w:rsidR="007C07B5" w:rsidRPr="00B05CEB" w:rsidRDefault="002C7BB1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Date oral exam passed (M/D/YY): </w:t>
      </w:r>
      <w:r w:rsidR="00554EA2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3" w:name="Text7"/>
      <w:r w:rsidR="00554EA2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554EA2" w:rsidRPr="00B05CEB">
        <w:rPr>
          <w:rFonts w:ascii="Garamond" w:hAnsi="Garamond" w:cs="Arial"/>
          <w:sz w:val="20"/>
          <w:szCs w:val="20"/>
        </w:rPr>
      </w:r>
      <w:r w:rsidR="00554EA2" w:rsidRPr="00B05CEB">
        <w:rPr>
          <w:rFonts w:ascii="Garamond" w:hAnsi="Garamond" w:cs="Arial"/>
          <w:sz w:val="20"/>
          <w:szCs w:val="20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554EA2" w:rsidRPr="00B05CEB">
        <w:rPr>
          <w:rFonts w:ascii="Garamond" w:hAnsi="Garamond" w:cs="Arial"/>
          <w:sz w:val="20"/>
          <w:szCs w:val="20"/>
        </w:rPr>
        <w:fldChar w:fldCharType="end"/>
      </w:r>
      <w:bookmarkEnd w:id="23"/>
    </w:p>
    <w:p w14:paraId="3C6EA552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6089C11A" w14:textId="77777777" w:rsidR="007C07B5" w:rsidRPr="00B05CEB" w:rsidRDefault="007C07B5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Candidacy and Other Requirements:</w:t>
      </w:r>
    </w:p>
    <w:p w14:paraId="1FC1FC22" w14:textId="77777777" w:rsidR="007C07B5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Immediately after passing the Ph.D. exams, the student should apply for candidacy and submit a Dissertation Committee Appointment Form to the Graduate Coordinator.</w:t>
      </w:r>
    </w:p>
    <w:p w14:paraId="626EF514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054642B0" w14:textId="44AA2A4D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4"/>
      <w:r w:rsidRPr="00B05CEB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</w:p>
    <w:p w14:paraId="23F337A3" w14:textId="2CCCF5B7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525B3F">
        <w:rPr>
          <w:rFonts w:ascii="Garamond" w:hAnsi="Garamond" w:cs="Arial"/>
          <w:sz w:val="20"/>
          <w:szCs w:val="20"/>
        </w:rPr>
      </w:r>
      <w:r w:rsidR="00525B3F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5"/>
      <w:r w:rsidRPr="00B05CEB">
        <w:rPr>
          <w:rFonts w:ascii="Garamond" w:hAnsi="Garamond" w:cs="Arial"/>
          <w:sz w:val="20"/>
          <w:szCs w:val="20"/>
        </w:rPr>
        <w:tab/>
        <w:t>Dissertation Committee Appointment form submitted to Graduate Coordinator</w:t>
      </w:r>
    </w:p>
    <w:p w14:paraId="737915CD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6FF2573A" w14:textId="0862032B" w:rsidR="007C07B5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The candidate should then begin work on the dissertation prospectus. Once approved by the candidate’s committee, the prospectus should be submitted to the Graduate </w:t>
      </w:r>
      <w:r w:rsidR="00B05CEB">
        <w:rPr>
          <w:rFonts w:ascii="Garamond" w:hAnsi="Garamond" w:cs="Arial"/>
          <w:sz w:val="20"/>
          <w:szCs w:val="20"/>
        </w:rPr>
        <w:t>Coordinator</w:t>
      </w:r>
      <w:r w:rsidRPr="00B05CEB">
        <w:rPr>
          <w:rFonts w:ascii="Garamond" w:hAnsi="Garamond" w:cs="Arial"/>
          <w:sz w:val="20"/>
          <w:szCs w:val="20"/>
        </w:rPr>
        <w:t xml:space="preserve"> by the middle of the semester following completion of exams.</w:t>
      </w:r>
    </w:p>
    <w:p w14:paraId="4180CD06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55BCD921" w14:textId="7D5DD9B0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6" w:name="Text8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6"/>
    </w:p>
    <w:p w14:paraId="3F0932B9" w14:textId="77777777" w:rsidR="007C07B5" w:rsidRPr="00B05CEB" w:rsidRDefault="007C07B5">
      <w:pPr>
        <w:rPr>
          <w:rFonts w:ascii="Garamond" w:hAnsi="Garamond" w:cs="Arial"/>
          <w:sz w:val="20"/>
          <w:szCs w:val="20"/>
        </w:rPr>
      </w:pPr>
    </w:p>
    <w:p w14:paraId="667A0912" w14:textId="7FDBA800" w:rsidR="00EB5AEC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See the </w:t>
      </w:r>
      <w:hyperlink r:id="rId7" w:history="1">
        <w:r w:rsidRPr="00B05CEB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B05CEB">
        <w:rPr>
          <w:rFonts w:ascii="Garamond" w:hAnsi="Garamond" w:cs="Arial"/>
          <w:sz w:val="20"/>
          <w:szCs w:val="20"/>
        </w:rPr>
        <w:t xml:space="preserve"> for more information on all degree requirements.</w:t>
      </w:r>
    </w:p>
    <w:p w14:paraId="0675E38C" w14:textId="77777777" w:rsidR="00B05CEB" w:rsidRDefault="00B05CEB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page"/>
      </w:r>
    </w:p>
    <w:p w14:paraId="448E4826" w14:textId="2992F962" w:rsidR="00EB5AEC" w:rsidRPr="00B05CEB" w:rsidRDefault="00EB5AEC" w:rsidP="00EB5AEC">
      <w:pPr>
        <w:rPr>
          <w:rFonts w:ascii="Garamond" w:hAnsi="Garamond" w:cs="Arial"/>
        </w:rPr>
      </w:pPr>
      <w:r w:rsidRPr="00B05CEB">
        <w:rPr>
          <w:rFonts w:ascii="Garamond" w:hAnsi="Garamond" w:cs="Arial"/>
          <w:b/>
        </w:rPr>
        <w:lastRenderedPageBreak/>
        <w:t>Coursework Checklist</w:t>
      </w:r>
    </w:p>
    <w:p w14:paraId="08456AC3" w14:textId="77777777" w:rsidR="00B05CEB" w:rsidRDefault="00B05CEB" w:rsidP="00EB5AEC">
      <w:pPr>
        <w:rPr>
          <w:rFonts w:ascii="Garamond" w:hAnsi="Garamond" w:cs="Arial"/>
          <w:sz w:val="20"/>
          <w:szCs w:val="20"/>
        </w:rPr>
      </w:pPr>
    </w:p>
    <w:p w14:paraId="2172A4BC" w14:textId="77777777" w:rsidR="00EB5AEC" w:rsidRPr="00B05CEB" w:rsidRDefault="00EB5AEC" w:rsidP="00EB5AEC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If applicable, please note transfer credits in the Notes column with the original course taken. At least 24 of your 48 course hours must be at the 5/600 level.  ENGL500, 596 and 509 do not count towards the total number of credit hours needed for the degree. </w:t>
      </w:r>
    </w:p>
    <w:p w14:paraId="46268C59" w14:textId="77777777" w:rsidR="00EB5AEC" w:rsidRDefault="00EB5AEC" w:rsidP="00EB5AEC">
      <w:pPr>
        <w:rPr>
          <w:rFonts w:ascii="Garamond" w:hAnsi="Garamond" w:cs="Arial"/>
          <w:i/>
          <w:sz w:val="20"/>
          <w:szCs w:val="20"/>
        </w:rPr>
      </w:pPr>
      <w:r w:rsidRPr="00B05CEB">
        <w:rPr>
          <w:rFonts w:ascii="Garamond" w:hAnsi="Garamond" w:cs="Arial"/>
          <w:i/>
          <w:sz w:val="20"/>
          <w:szCs w:val="20"/>
        </w:rPr>
        <w:t>*Note: Students on assistantship are encouraged to take 501 and 509.</w:t>
      </w:r>
    </w:p>
    <w:p w14:paraId="6A1D6459" w14:textId="77777777" w:rsidR="00B05CEB" w:rsidRPr="00B05CEB" w:rsidRDefault="00B05CEB" w:rsidP="00EB5AEC">
      <w:pPr>
        <w:rPr>
          <w:rFonts w:ascii="Garamond" w:hAnsi="Garamond" w:cs="Arial"/>
          <w:sz w:val="20"/>
          <w:szCs w:val="20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170"/>
        <w:gridCol w:w="990"/>
        <w:gridCol w:w="1097"/>
        <w:gridCol w:w="794"/>
        <w:gridCol w:w="872"/>
        <w:gridCol w:w="2249"/>
      </w:tblGrid>
      <w:tr w:rsidR="00B05CEB" w:rsidRPr="00B05CEB" w14:paraId="3DE7556D" w14:textId="77777777" w:rsidTr="00B05CEB">
        <w:tc>
          <w:tcPr>
            <w:tcW w:w="2515" w:type="dxa"/>
            <w:shd w:val="clear" w:color="auto" w:fill="auto"/>
            <w:vAlign w:val="center"/>
          </w:tcPr>
          <w:p w14:paraId="4FE31A2F" w14:textId="77777777" w:rsidR="00B05CEB" w:rsidRPr="00B05CEB" w:rsidRDefault="00B05CEB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704D79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Course Taken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58F0FA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Sem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8216E60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Grade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594449F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Credit</w:t>
            </w:r>
          </w:p>
        </w:tc>
        <w:tc>
          <w:tcPr>
            <w:tcW w:w="872" w:type="dxa"/>
            <w:vAlign w:val="center"/>
          </w:tcPr>
          <w:p w14:paraId="7B73F584" w14:textId="7FB6EF0F" w:rsidR="00B05CEB" w:rsidRPr="00B05CEB" w:rsidRDefault="00B05CEB" w:rsidP="00B05CE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Exam course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419693E" w14:textId="66378847" w:rsidR="00B05CEB" w:rsidRPr="00B05CEB" w:rsidRDefault="00B05CEB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Notes</w:t>
            </w:r>
          </w:p>
        </w:tc>
      </w:tr>
      <w:tr w:rsidR="00B05CEB" w:rsidRPr="00B05CEB" w14:paraId="232D3444" w14:textId="77777777" w:rsidTr="00B05CEB">
        <w:trPr>
          <w:trHeight w:val="314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13755189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ENGL500 </w:t>
            </w:r>
          </w:p>
          <w:p w14:paraId="6EC511A2" w14:textId="16C5A82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i/>
                <w:sz w:val="20"/>
                <w:szCs w:val="20"/>
              </w:rPr>
              <w:t>(Professional Colloquium)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42684B" w14:textId="5902B16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0" w:type="dxa"/>
            <w:shd w:val="clear" w:color="auto" w:fill="auto"/>
            <w:vAlign w:val="center"/>
          </w:tcPr>
          <w:p w14:paraId="23A7C337" w14:textId="698ED332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97" w:type="dxa"/>
            <w:shd w:val="clear" w:color="auto" w:fill="auto"/>
            <w:vAlign w:val="center"/>
          </w:tcPr>
          <w:p w14:paraId="75F8D0C5" w14:textId="516FEDF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56E13D2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14:paraId="2641F02E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14:paraId="4AFB3BAD" w14:textId="2A9EB992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B05CEB" w:rsidRPr="00B05CEB" w14:paraId="0A9CC2C7" w14:textId="77777777" w:rsidTr="00B05CEB">
        <w:trPr>
          <w:trHeight w:val="176"/>
        </w:trPr>
        <w:tc>
          <w:tcPr>
            <w:tcW w:w="2515" w:type="dxa"/>
            <w:vMerge/>
            <w:shd w:val="clear" w:color="auto" w:fill="auto"/>
            <w:vAlign w:val="center"/>
          </w:tcPr>
          <w:p w14:paraId="549FC42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0343EB2" w14:textId="167F908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0" w:type="dxa"/>
            <w:shd w:val="clear" w:color="auto" w:fill="auto"/>
            <w:vAlign w:val="center"/>
          </w:tcPr>
          <w:p w14:paraId="3F55ED2F" w14:textId="241A26B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97" w:type="dxa"/>
            <w:shd w:val="clear" w:color="auto" w:fill="auto"/>
            <w:vAlign w:val="center"/>
          </w:tcPr>
          <w:p w14:paraId="5E78F898" w14:textId="27F710D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61E5B4DC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14:paraId="24ABA91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14:paraId="44584D5D" w14:textId="4AA7DBE4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05CEB" w:rsidRPr="00B05CEB" w14:paraId="260D0F75" w14:textId="77777777" w:rsidTr="00B05CEB">
        <w:tc>
          <w:tcPr>
            <w:tcW w:w="2515" w:type="dxa"/>
            <w:shd w:val="clear" w:color="auto" w:fill="auto"/>
            <w:vAlign w:val="center"/>
          </w:tcPr>
          <w:p w14:paraId="37D16AB0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ENGL596 </w:t>
            </w:r>
          </w:p>
          <w:p w14:paraId="183AD512" w14:textId="77F6BF72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i/>
                <w:sz w:val="20"/>
                <w:szCs w:val="20"/>
              </w:rPr>
              <w:t>(Research methods)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0CC824" w14:textId="2DF6B07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0" w:type="dxa"/>
            <w:shd w:val="clear" w:color="auto" w:fill="auto"/>
            <w:vAlign w:val="center"/>
          </w:tcPr>
          <w:p w14:paraId="1966D430" w14:textId="6CFC4B3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97" w:type="dxa"/>
            <w:shd w:val="clear" w:color="auto" w:fill="auto"/>
            <w:vAlign w:val="center"/>
          </w:tcPr>
          <w:p w14:paraId="18E6F761" w14:textId="33D3029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94" w:type="dxa"/>
            <w:shd w:val="clear" w:color="auto" w:fill="auto"/>
            <w:vAlign w:val="center"/>
          </w:tcPr>
          <w:p w14:paraId="6FACF1B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2D009DF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8C2037F" w14:textId="6882F3C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7" w:name="Text10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B05CEB" w:rsidRPr="00B05CEB" w14:paraId="7AA6DD23" w14:textId="77777777" w:rsidTr="00B05CEB">
        <w:tc>
          <w:tcPr>
            <w:tcW w:w="2515" w:type="dxa"/>
            <w:shd w:val="clear" w:color="auto" w:fill="auto"/>
            <w:vAlign w:val="center"/>
          </w:tcPr>
          <w:p w14:paraId="5E16B9B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DEB25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6D6551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9D48B80" w14:textId="1151CFF2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9F87463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536245D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B95BE00" w14:textId="02174FEF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05CEB" w:rsidRPr="00B05CEB" w14:paraId="4C6CEEFE" w14:textId="77777777" w:rsidTr="00B05CEB">
        <w:tc>
          <w:tcPr>
            <w:tcW w:w="2515" w:type="dxa"/>
            <w:shd w:val="clear" w:color="auto" w:fill="auto"/>
            <w:vAlign w:val="center"/>
          </w:tcPr>
          <w:p w14:paraId="6E7E916E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Old or Middle English, Linguistics or Theory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9E23C6" w14:textId="1C322A7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0" w:type="dxa"/>
            <w:shd w:val="clear" w:color="auto" w:fill="auto"/>
            <w:vAlign w:val="center"/>
          </w:tcPr>
          <w:p w14:paraId="35CF0B51" w14:textId="7E1F29F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7" w:type="dxa"/>
            <w:shd w:val="clear" w:color="auto" w:fill="auto"/>
            <w:vAlign w:val="center"/>
          </w:tcPr>
          <w:p w14:paraId="62F1F897" w14:textId="08C14A2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94" w:type="dxa"/>
            <w:shd w:val="clear" w:color="auto" w:fill="auto"/>
            <w:vAlign w:val="center"/>
          </w:tcPr>
          <w:p w14:paraId="77DAB4B5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9075A6A" w14:textId="6788513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49" w:type="dxa"/>
            <w:shd w:val="clear" w:color="auto" w:fill="auto"/>
            <w:vAlign w:val="center"/>
          </w:tcPr>
          <w:p w14:paraId="1C538DA0" w14:textId="7C1E148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B05CEB" w:rsidRPr="00B05CEB" w14:paraId="07E4456E" w14:textId="77777777" w:rsidTr="00B05CEB">
        <w:tc>
          <w:tcPr>
            <w:tcW w:w="2515" w:type="dxa"/>
            <w:shd w:val="clear" w:color="auto" w:fill="auto"/>
            <w:vAlign w:val="center"/>
          </w:tcPr>
          <w:p w14:paraId="0A196523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Old or Middle English, Linguistics or Theory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49A18C" w14:textId="471E197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90" w:type="dxa"/>
            <w:shd w:val="clear" w:color="auto" w:fill="auto"/>
            <w:vAlign w:val="center"/>
          </w:tcPr>
          <w:p w14:paraId="22C72352" w14:textId="7A26F21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97" w:type="dxa"/>
            <w:shd w:val="clear" w:color="auto" w:fill="auto"/>
            <w:vAlign w:val="center"/>
          </w:tcPr>
          <w:p w14:paraId="4CA2C1C0" w14:textId="12326B2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94" w:type="dxa"/>
            <w:shd w:val="clear" w:color="auto" w:fill="auto"/>
            <w:vAlign w:val="center"/>
          </w:tcPr>
          <w:p w14:paraId="1AEFCF1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D68DA86" w14:textId="6E05342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249" w:type="dxa"/>
            <w:shd w:val="clear" w:color="auto" w:fill="auto"/>
            <w:vAlign w:val="center"/>
          </w:tcPr>
          <w:p w14:paraId="7CE8BE95" w14:textId="1A244B48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7" w:name="Text10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B05CEB" w:rsidRPr="00B05CEB" w14:paraId="7442AC1C" w14:textId="77777777" w:rsidTr="00B05CEB">
        <w:tc>
          <w:tcPr>
            <w:tcW w:w="2515" w:type="dxa"/>
            <w:shd w:val="clear" w:color="auto" w:fill="auto"/>
            <w:vAlign w:val="center"/>
          </w:tcPr>
          <w:p w14:paraId="5B4844A2" w14:textId="4DC4FEC6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7DD31D" w14:textId="57FE985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90" w:type="dxa"/>
            <w:shd w:val="clear" w:color="auto" w:fill="auto"/>
            <w:vAlign w:val="center"/>
          </w:tcPr>
          <w:p w14:paraId="3C18FEB0" w14:textId="7ED68A0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97" w:type="dxa"/>
            <w:shd w:val="clear" w:color="auto" w:fill="auto"/>
            <w:vAlign w:val="center"/>
          </w:tcPr>
          <w:p w14:paraId="25EF8938" w14:textId="54E39E4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94" w:type="dxa"/>
            <w:shd w:val="clear" w:color="auto" w:fill="auto"/>
            <w:vAlign w:val="center"/>
          </w:tcPr>
          <w:p w14:paraId="716FF6AB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66F14C84" w14:textId="1EE2870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49" w:type="dxa"/>
            <w:shd w:val="clear" w:color="auto" w:fill="auto"/>
            <w:vAlign w:val="center"/>
          </w:tcPr>
          <w:p w14:paraId="6F56E957" w14:textId="3A9450E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2" w:name="Text10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B05CEB" w:rsidRPr="00B05CEB" w14:paraId="2967811C" w14:textId="77777777" w:rsidTr="00B05CEB">
        <w:tc>
          <w:tcPr>
            <w:tcW w:w="2515" w:type="dxa"/>
            <w:shd w:val="clear" w:color="auto" w:fill="auto"/>
            <w:vAlign w:val="center"/>
          </w:tcPr>
          <w:p w14:paraId="3CD1919A" w14:textId="48AEEBB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CB9C48" w14:textId="47FEE7B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90" w:type="dxa"/>
            <w:shd w:val="clear" w:color="auto" w:fill="auto"/>
            <w:vAlign w:val="center"/>
          </w:tcPr>
          <w:p w14:paraId="7437601A" w14:textId="3B0688B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97" w:type="dxa"/>
            <w:shd w:val="clear" w:color="auto" w:fill="auto"/>
            <w:vAlign w:val="center"/>
          </w:tcPr>
          <w:p w14:paraId="0B6EBF82" w14:textId="5CE6A29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94" w:type="dxa"/>
            <w:shd w:val="clear" w:color="auto" w:fill="auto"/>
            <w:vAlign w:val="center"/>
          </w:tcPr>
          <w:p w14:paraId="32B58DA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EF19312" w14:textId="412BC5C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49" w:type="dxa"/>
            <w:shd w:val="clear" w:color="auto" w:fill="auto"/>
            <w:vAlign w:val="center"/>
          </w:tcPr>
          <w:p w14:paraId="7A083F0B" w14:textId="52115B8A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7" w:name="Text10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B05CEB" w:rsidRPr="00B05CEB" w14:paraId="3C412660" w14:textId="77777777" w:rsidTr="00B05CEB">
        <w:tc>
          <w:tcPr>
            <w:tcW w:w="2515" w:type="dxa"/>
            <w:shd w:val="clear" w:color="auto" w:fill="auto"/>
            <w:vAlign w:val="center"/>
          </w:tcPr>
          <w:p w14:paraId="02D0C93F" w14:textId="706C1CC9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C52099" w14:textId="021C85C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90" w:type="dxa"/>
            <w:shd w:val="clear" w:color="auto" w:fill="auto"/>
            <w:vAlign w:val="center"/>
          </w:tcPr>
          <w:p w14:paraId="0B805598" w14:textId="0F019DE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97" w:type="dxa"/>
            <w:shd w:val="clear" w:color="auto" w:fill="auto"/>
            <w:vAlign w:val="center"/>
          </w:tcPr>
          <w:p w14:paraId="556061B0" w14:textId="2DB7F40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94" w:type="dxa"/>
            <w:shd w:val="clear" w:color="auto" w:fill="auto"/>
            <w:vAlign w:val="center"/>
          </w:tcPr>
          <w:p w14:paraId="6D9082F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8736936" w14:textId="05A7FDD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249" w:type="dxa"/>
            <w:shd w:val="clear" w:color="auto" w:fill="auto"/>
            <w:vAlign w:val="center"/>
          </w:tcPr>
          <w:p w14:paraId="5BFE0CE2" w14:textId="14A426D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2" w:name="Text10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B05CEB" w:rsidRPr="00B05CEB" w14:paraId="12FE5A43" w14:textId="77777777" w:rsidTr="00B05CEB">
        <w:tc>
          <w:tcPr>
            <w:tcW w:w="2515" w:type="dxa"/>
            <w:shd w:val="clear" w:color="auto" w:fill="auto"/>
            <w:vAlign w:val="center"/>
          </w:tcPr>
          <w:p w14:paraId="2A69F669" w14:textId="592FA3B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Literature (5/600 level) 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1EE333" w14:textId="593FF66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90" w:type="dxa"/>
            <w:shd w:val="clear" w:color="auto" w:fill="auto"/>
            <w:vAlign w:val="center"/>
          </w:tcPr>
          <w:p w14:paraId="41FEF930" w14:textId="00A7286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097" w:type="dxa"/>
            <w:shd w:val="clear" w:color="auto" w:fill="auto"/>
            <w:vAlign w:val="center"/>
          </w:tcPr>
          <w:p w14:paraId="6DAA8239" w14:textId="68FB3F2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94" w:type="dxa"/>
            <w:shd w:val="clear" w:color="auto" w:fill="auto"/>
            <w:vAlign w:val="center"/>
          </w:tcPr>
          <w:p w14:paraId="4152B21A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ECFD3BA" w14:textId="5ADC419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249" w:type="dxa"/>
            <w:shd w:val="clear" w:color="auto" w:fill="auto"/>
            <w:vAlign w:val="center"/>
          </w:tcPr>
          <w:p w14:paraId="1C8770C8" w14:textId="7E982BA8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7" w:name="Text10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B05CEB" w:rsidRPr="00B05CEB" w14:paraId="15B4571F" w14:textId="77777777" w:rsidTr="002214A2">
        <w:tc>
          <w:tcPr>
            <w:tcW w:w="2515" w:type="dxa"/>
            <w:shd w:val="clear" w:color="auto" w:fill="auto"/>
            <w:vAlign w:val="center"/>
          </w:tcPr>
          <w:p w14:paraId="42D97942" w14:textId="74041347" w:rsidR="00B05CEB" w:rsidRPr="00B05CEB" w:rsidRDefault="002214A2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1B25E9">
              <w:rPr>
                <w:rFonts w:ascii="Garamond" w:hAnsi="Garamond" w:cs="Arial"/>
                <w:sz w:val="20"/>
                <w:szCs w:val="20"/>
              </w:rPr>
              <w:t>Folklore class: ENGL432, 440, 449, 482, 531, 532, 631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0DA64E" w14:textId="5A91A1B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90" w:type="dxa"/>
            <w:shd w:val="clear" w:color="auto" w:fill="auto"/>
            <w:vAlign w:val="center"/>
          </w:tcPr>
          <w:p w14:paraId="22B1C332" w14:textId="667E11C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97" w:type="dxa"/>
            <w:shd w:val="clear" w:color="auto" w:fill="auto"/>
            <w:vAlign w:val="center"/>
          </w:tcPr>
          <w:p w14:paraId="189A2C3C" w14:textId="287D542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0" w:name="Text3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94" w:type="dxa"/>
            <w:shd w:val="clear" w:color="auto" w:fill="auto"/>
            <w:vAlign w:val="center"/>
          </w:tcPr>
          <w:p w14:paraId="6D9FAFD1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10C70EC" w14:textId="68765B29" w:rsidR="00B05CEB" w:rsidRPr="00B05CEB" w:rsidRDefault="00B05CEB" w:rsidP="002214A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228E3B5" w14:textId="75FA5E9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B05CEB" w:rsidRPr="00B05CEB" w14:paraId="43AAA818" w14:textId="77777777" w:rsidTr="002214A2">
        <w:trPr>
          <w:trHeight w:val="206"/>
        </w:trPr>
        <w:tc>
          <w:tcPr>
            <w:tcW w:w="2515" w:type="dxa"/>
            <w:shd w:val="clear" w:color="auto" w:fill="auto"/>
            <w:vAlign w:val="center"/>
          </w:tcPr>
          <w:p w14:paraId="427EF4DD" w14:textId="34A8F8B4" w:rsidR="00B05CEB" w:rsidRPr="00B05CEB" w:rsidRDefault="002214A2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1B25E9">
              <w:rPr>
                <w:rFonts w:ascii="Garamond" w:hAnsi="Garamond" w:cs="Arial"/>
                <w:sz w:val="20"/>
                <w:szCs w:val="20"/>
              </w:rPr>
              <w:t>Folklore class: ENGL432, 440, 449, 482, 531, 532, 631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848965" w14:textId="75E0B53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990" w:type="dxa"/>
            <w:shd w:val="clear" w:color="auto" w:fill="auto"/>
            <w:vAlign w:val="center"/>
          </w:tcPr>
          <w:p w14:paraId="4697A9A1" w14:textId="4D0CA0C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097" w:type="dxa"/>
            <w:shd w:val="clear" w:color="auto" w:fill="auto"/>
            <w:vAlign w:val="center"/>
          </w:tcPr>
          <w:p w14:paraId="43535955" w14:textId="5D8E8B3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4" w:name="Text3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794" w:type="dxa"/>
            <w:shd w:val="clear" w:color="auto" w:fill="auto"/>
            <w:vAlign w:val="center"/>
          </w:tcPr>
          <w:p w14:paraId="6F96F58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2CC6086" w14:textId="1F943227" w:rsidR="00B05CEB" w:rsidRPr="00B05CEB" w:rsidRDefault="00B05CEB" w:rsidP="002214A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0D565294" w14:textId="7554D716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5" w:name="Text11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B05CEB" w:rsidRPr="00B05CEB" w14:paraId="3C7C669D" w14:textId="77777777" w:rsidTr="00B05CEB">
        <w:tc>
          <w:tcPr>
            <w:tcW w:w="2515" w:type="dxa"/>
            <w:shd w:val="clear" w:color="auto" w:fill="auto"/>
            <w:vAlign w:val="center"/>
          </w:tcPr>
          <w:p w14:paraId="04FF80A2" w14:textId="242988EB" w:rsidR="00B05CEB" w:rsidRPr="00B05CEB" w:rsidRDefault="002214A2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1B25E9">
              <w:rPr>
                <w:rFonts w:ascii="Garamond" w:hAnsi="Garamond" w:cs="Arial"/>
                <w:sz w:val="20"/>
                <w:szCs w:val="20"/>
              </w:rPr>
              <w:t>Folklore class: ENGL432, 440, 449, 482, 531, 532, 631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F66725" w14:textId="11A9DA7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6" w:name="Text6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90" w:type="dxa"/>
            <w:shd w:val="clear" w:color="auto" w:fill="auto"/>
            <w:vAlign w:val="center"/>
          </w:tcPr>
          <w:p w14:paraId="7FDFDB4B" w14:textId="482BEB0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097" w:type="dxa"/>
            <w:shd w:val="clear" w:color="auto" w:fill="auto"/>
            <w:vAlign w:val="center"/>
          </w:tcPr>
          <w:p w14:paraId="49ECB8D1" w14:textId="15CFF3E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8" w:name="Text3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94" w:type="dxa"/>
            <w:shd w:val="clear" w:color="auto" w:fill="auto"/>
            <w:vAlign w:val="center"/>
          </w:tcPr>
          <w:p w14:paraId="197B0B6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625A6C9A" w14:textId="1354B81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0717AB0" w14:textId="059FE68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9" w:name="Text11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B05CEB" w:rsidRPr="00B05CEB" w14:paraId="01B16DC4" w14:textId="77777777" w:rsidTr="00B05CEB">
        <w:tc>
          <w:tcPr>
            <w:tcW w:w="2515" w:type="dxa"/>
            <w:shd w:val="clear" w:color="auto" w:fill="auto"/>
            <w:vAlign w:val="center"/>
          </w:tcPr>
          <w:p w14:paraId="0B79631D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DC0D5A" w14:textId="7E541BB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0" w:name="Text6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90" w:type="dxa"/>
            <w:shd w:val="clear" w:color="auto" w:fill="auto"/>
            <w:vAlign w:val="center"/>
          </w:tcPr>
          <w:p w14:paraId="76F909E9" w14:textId="6BBF16C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1" w:name="Text5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097" w:type="dxa"/>
            <w:shd w:val="clear" w:color="auto" w:fill="auto"/>
            <w:vAlign w:val="center"/>
          </w:tcPr>
          <w:p w14:paraId="4AFE3624" w14:textId="080208D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2" w:name="Text3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94" w:type="dxa"/>
            <w:shd w:val="clear" w:color="auto" w:fill="auto"/>
            <w:vAlign w:val="center"/>
          </w:tcPr>
          <w:p w14:paraId="156FDEB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EA76D15" w14:textId="58290C5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49" w:type="dxa"/>
            <w:shd w:val="clear" w:color="auto" w:fill="auto"/>
            <w:vAlign w:val="center"/>
          </w:tcPr>
          <w:p w14:paraId="7FBFF1F0" w14:textId="4205415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4" w:name="Text11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B05CEB" w:rsidRPr="00B05CEB" w14:paraId="5CD3ED44" w14:textId="77777777" w:rsidTr="00B05CEB">
        <w:tc>
          <w:tcPr>
            <w:tcW w:w="2515" w:type="dxa"/>
            <w:shd w:val="clear" w:color="auto" w:fill="auto"/>
            <w:vAlign w:val="center"/>
          </w:tcPr>
          <w:p w14:paraId="0ECCA92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814848" w14:textId="0F19985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90" w:type="dxa"/>
            <w:shd w:val="clear" w:color="auto" w:fill="auto"/>
            <w:vAlign w:val="center"/>
          </w:tcPr>
          <w:p w14:paraId="66BED536" w14:textId="661CE9B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6" w:name="Text5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097" w:type="dxa"/>
            <w:shd w:val="clear" w:color="auto" w:fill="auto"/>
            <w:vAlign w:val="center"/>
          </w:tcPr>
          <w:p w14:paraId="42065767" w14:textId="64D9DB5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7" w:name="Text3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94" w:type="dxa"/>
            <w:shd w:val="clear" w:color="auto" w:fill="auto"/>
            <w:vAlign w:val="center"/>
          </w:tcPr>
          <w:p w14:paraId="0853DBA5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11317433" w14:textId="5B5E1B0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249" w:type="dxa"/>
            <w:shd w:val="clear" w:color="auto" w:fill="auto"/>
            <w:vAlign w:val="center"/>
          </w:tcPr>
          <w:p w14:paraId="141DF886" w14:textId="5810A25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9" w:name="Text11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B05CEB" w:rsidRPr="00B05CEB" w14:paraId="25351E3B" w14:textId="77777777" w:rsidTr="00B05CEB">
        <w:tc>
          <w:tcPr>
            <w:tcW w:w="2515" w:type="dxa"/>
            <w:shd w:val="clear" w:color="auto" w:fill="auto"/>
            <w:vAlign w:val="center"/>
          </w:tcPr>
          <w:p w14:paraId="4942399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A77726" w14:textId="1084A9D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0" w:name="Text6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990" w:type="dxa"/>
            <w:shd w:val="clear" w:color="auto" w:fill="auto"/>
            <w:vAlign w:val="center"/>
          </w:tcPr>
          <w:p w14:paraId="0F92AFDE" w14:textId="05A8A1F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1" w:name="Text5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097" w:type="dxa"/>
            <w:shd w:val="clear" w:color="auto" w:fill="auto"/>
            <w:vAlign w:val="center"/>
          </w:tcPr>
          <w:p w14:paraId="0971A0EF" w14:textId="1384769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2" w:name="Text3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94" w:type="dxa"/>
            <w:shd w:val="clear" w:color="auto" w:fill="auto"/>
            <w:vAlign w:val="center"/>
          </w:tcPr>
          <w:p w14:paraId="673796A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3DF50B7" w14:textId="78C61A5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249" w:type="dxa"/>
            <w:shd w:val="clear" w:color="auto" w:fill="auto"/>
            <w:vAlign w:val="center"/>
          </w:tcPr>
          <w:p w14:paraId="5A9BC72E" w14:textId="314374A9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4" w:name="Text11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B05CEB" w:rsidRPr="00B05CEB" w14:paraId="05736634" w14:textId="77777777" w:rsidTr="00B05CEB">
        <w:tc>
          <w:tcPr>
            <w:tcW w:w="2515" w:type="dxa"/>
            <w:shd w:val="clear" w:color="auto" w:fill="auto"/>
            <w:vAlign w:val="center"/>
          </w:tcPr>
          <w:p w14:paraId="01D59434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A34F67" w14:textId="242F08A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5" w:name="Text6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990" w:type="dxa"/>
            <w:shd w:val="clear" w:color="auto" w:fill="auto"/>
            <w:vAlign w:val="center"/>
          </w:tcPr>
          <w:p w14:paraId="092A0B53" w14:textId="0F3EF56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6" w:name="Text5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097" w:type="dxa"/>
            <w:shd w:val="clear" w:color="auto" w:fill="auto"/>
            <w:vAlign w:val="center"/>
          </w:tcPr>
          <w:p w14:paraId="2D011EBC" w14:textId="65922E2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7" w:name="Text3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794" w:type="dxa"/>
            <w:shd w:val="clear" w:color="auto" w:fill="auto"/>
            <w:vAlign w:val="center"/>
          </w:tcPr>
          <w:p w14:paraId="1F04D2E3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2FBBBC1" w14:textId="73F867C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249" w:type="dxa"/>
            <w:shd w:val="clear" w:color="auto" w:fill="auto"/>
            <w:vAlign w:val="center"/>
          </w:tcPr>
          <w:p w14:paraId="171B17F9" w14:textId="29281D6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9" w:name="Text11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B05CEB" w:rsidRPr="00B05CEB" w14:paraId="16233D8E" w14:textId="77777777" w:rsidTr="00B05CEB">
        <w:tc>
          <w:tcPr>
            <w:tcW w:w="2515" w:type="dxa"/>
            <w:shd w:val="clear" w:color="auto" w:fill="auto"/>
            <w:vAlign w:val="center"/>
          </w:tcPr>
          <w:p w14:paraId="37249BF4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7FA8EC" w14:textId="3FC42B1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0" w:name="Text6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990" w:type="dxa"/>
            <w:shd w:val="clear" w:color="auto" w:fill="auto"/>
            <w:vAlign w:val="center"/>
          </w:tcPr>
          <w:p w14:paraId="468031F0" w14:textId="4C91F34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1" w:name="Text5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097" w:type="dxa"/>
            <w:shd w:val="clear" w:color="auto" w:fill="auto"/>
            <w:vAlign w:val="center"/>
          </w:tcPr>
          <w:p w14:paraId="3F08939D" w14:textId="5D89ED4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2" w:name="Text3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794" w:type="dxa"/>
            <w:shd w:val="clear" w:color="auto" w:fill="auto"/>
            <w:vAlign w:val="center"/>
          </w:tcPr>
          <w:p w14:paraId="4713B631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A6EE11A" w14:textId="0BD4FCA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3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249" w:type="dxa"/>
            <w:shd w:val="clear" w:color="auto" w:fill="auto"/>
            <w:vAlign w:val="center"/>
          </w:tcPr>
          <w:p w14:paraId="5A414C91" w14:textId="0E5E805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4"/>
          </w:p>
        </w:tc>
      </w:tr>
      <w:tr w:rsidR="00B05CEB" w:rsidRPr="00B05CEB" w14:paraId="780C0D42" w14:textId="77777777" w:rsidTr="00B05CEB">
        <w:tc>
          <w:tcPr>
            <w:tcW w:w="2515" w:type="dxa"/>
            <w:shd w:val="clear" w:color="auto" w:fill="auto"/>
            <w:vAlign w:val="center"/>
          </w:tcPr>
          <w:p w14:paraId="60FD331F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9F117D" w14:textId="1E55EBF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5" w:name="Text6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990" w:type="dxa"/>
            <w:shd w:val="clear" w:color="auto" w:fill="auto"/>
            <w:vAlign w:val="center"/>
          </w:tcPr>
          <w:p w14:paraId="2D6ED176" w14:textId="04C7873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6" w:name="Text5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097" w:type="dxa"/>
            <w:shd w:val="clear" w:color="auto" w:fill="auto"/>
            <w:vAlign w:val="center"/>
          </w:tcPr>
          <w:p w14:paraId="0F6668D2" w14:textId="22E2B4E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7" w:name="Text4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794" w:type="dxa"/>
            <w:shd w:val="clear" w:color="auto" w:fill="auto"/>
            <w:vAlign w:val="center"/>
          </w:tcPr>
          <w:p w14:paraId="66D008AB" w14:textId="43DE6E1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8AFEE53" w14:textId="3733D99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3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249" w:type="dxa"/>
            <w:shd w:val="clear" w:color="auto" w:fill="auto"/>
            <w:vAlign w:val="center"/>
          </w:tcPr>
          <w:p w14:paraId="55E973CB" w14:textId="6ABE7C3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9" w:name="Text1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9"/>
          </w:p>
        </w:tc>
      </w:tr>
      <w:tr w:rsidR="00B05CEB" w:rsidRPr="00B05CEB" w14:paraId="6204EE0C" w14:textId="77777777" w:rsidTr="00B05CEB">
        <w:tc>
          <w:tcPr>
            <w:tcW w:w="2515" w:type="dxa"/>
            <w:shd w:val="clear" w:color="auto" w:fill="auto"/>
            <w:vAlign w:val="center"/>
          </w:tcPr>
          <w:p w14:paraId="0165870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F8E5BD" w14:textId="5A405C8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0" w:name="Text6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990" w:type="dxa"/>
            <w:shd w:val="clear" w:color="auto" w:fill="auto"/>
            <w:vAlign w:val="center"/>
          </w:tcPr>
          <w:p w14:paraId="1D925C3B" w14:textId="63B2E48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1" w:name="Text5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097" w:type="dxa"/>
            <w:shd w:val="clear" w:color="auto" w:fill="auto"/>
            <w:vAlign w:val="center"/>
          </w:tcPr>
          <w:p w14:paraId="12E8F6E0" w14:textId="151119B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2" w:name="Text4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794" w:type="dxa"/>
            <w:shd w:val="clear" w:color="auto" w:fill="auto"/>
            <w:vAlign w:val="center"/>
          </w:tcPr>
          <w:p w14:paraId="0E53AA62" w14:textId="4732AFE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15DD60D3" w14:textId="2C884A8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3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249" w:type="dxa"/>
            <w:shd w:val="clear" w:color="auto" w:fill="auto"/>
            <w:vAlign w:val="center"/>
          </w:tcPr>
          <w:p w14:paraId="3ABC39DF" w14:textId="00569D4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4" w:name="Text1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B05CEB" w:rsidRPr="00B05CEB" w14:paraId="1F648632" w14:textId="77777777" w:rsidTr="00B05CEB">
        <w:trPr>
          <w:trHeight w:val="449"/>
        </w:trPr>
        <w:tc>
          <w:tcPr>
            <w:tcW w:w="2515" w:type="dxa"/>
            <w:shd w:val="clear" w:color="auto" w:fill="auto"/>
            <w:vAlign w:val="center"/>
          </w:tcPr>
          <w:p w14:paraId="722D3632" w14:textId="0245B1F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 (necessary only if taking “coursework exam”)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851553" w14:textId="08F539F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5" w:name="Text9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990" w:type="dxa"/>
            <w:shd w:val="clear" w:color="auto" w:fill="auto"/>
            <w:vAlign w:val="center"/>
          </w:tcPr>
          <w:p w14:paraId="4B8FE00D" w14:textId="47524EF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6" w:name="Text7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097" w:type="dxa"/>
            <w:shd w:val="clear" w:color="auto" w:fill="auto"/>
            <w:vAlign w:val="center"/>
          </w:tcPr>
          <w:p w14:paraId="699336D3" w14:textId="380C95D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7" w:name="Text8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794" w:type="dxa"/>
            <w:shd w:val="clear" w:color="auto" w:fill="auto"/>
            <w:vAlign w:val="center"/>
          </w:tcPr>
          <w:p w14:paraId="4FAB3044" w14:textId="1B3D3EE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8" w:name="Text7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872" w:type="dxa"/>
            <w:vAlign w:val="center"/>
          </w:tcPr>
          <w:p w14:paraId="4D326C0C" w14:textId="1FC9E61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3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249" w:type="dxa"/>
            <w:shd w:val="clear" w:color="auto" w:fill="auto"/>
            <w:vAlign w:val="center"/>
          </w:tcPr>
          <w:p w14:paraId="756784F4" w14:textId="68D84DE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0"/>
          </w:p>
        </w:tc>
      </w:tr>
      <w:tr w:rsidR="00B05CEB" w:rsidRPr="00B05CEB" w14:paraId="385F83D7" w14:textId="77777777" w:rsidTr="00B05CEB">
        <w:tc>
          <w:tcPr>
            <w:tcW w:w="2515" w:type="dxa"/>
            <w:shd w:val="clear" w:color="auto" w:fill="auto"/>
            <w:vAlign w:val="center"/>
          </w:tcPr>
          <w:p w14:paraId="6E7CE1E3" w14:textId="12BEC38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 (necessary only if taking “coursework exam”)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F2A45F" w14:textId="4FB8E86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1" w:name="Text9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990" w:type="dxa"/>
            <w:shd w:val="clear" w:color="auto" w:fill="auto"/>
            <w:vAlign w:val="center"/>
          </w:tcPr>
          <w:p w14:paraId="4298A15C" w14:textId="3C4FCAD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2" w:name="Text7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097" w:type="dxa"/>
            <w:shd w:val="clear" w:color="auto" w:fill="auto"/>
            <w:vAlign w:val="center"/>
          </w:tcPr>
          <w:p w14:paraId="74731FE2" w14:textId="56D107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3" w:name="Text8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794" w:type="dxa"/>
            <w:shd w:val="clear" w:color="auto" w:fill="auto"/>
            <w:vAlign w:val="center"/>
          </w:tcPr>
          <w:p w14:paraId="7F9B1CA8" w14:textId="646AC6E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4" w:name="Text7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872" w:type="dxa"/>
            <w:vAlign w:val="center"/>
          </w:tcPr>
          <w:p w14:paraId="0799C1FA" w14:textId="42C7A13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3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25B3F">
              <w:rPr>
                <w:rFonts w:ascii="Garamond" w:hAnsi="Garamond" w:cs="Arial"/>
                <w:sz w:val="20"/>
                <w:szCs w:val="20"/>
              </w:rPr>
            </w:r>
            <w:r w:rsidR="00525B3F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2249" w:type="dxa"/>
            <w:shd w:val="clear" w:color="auto" w:fill="auto"/>
            <w:vAlign w:val="center"/>
          </w:tcPr>
          <w:p w14:paraId="7CA74719" w14:textId="2267EA71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6" w:name="Text1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6"/>
          </w:p>
        </w:tc>
      </w:tr>
      <w:tr w:rsidR="00B05CEB" w:rsidRPr="00B05CEB" w14:paraId="0EC3B52A" w14:textId="77777777" w:rsidTr="00B05CEB">
        <w:tc>
          <w:tcPr>
            <w:tcW w:w="2515" w:type="dxa"/>
            <w:shd w:val="clear" w:color="auto" w:fill="auto"/>
            <w:vAlign w:val="center"/>
          </w:tcPr>
          <w:p w14:paraId="4351AF63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C25277" w14:textId="0C7F4B5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7" w:name="Text9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990" w:type="dxa"/>
            <w:shd w:val="clear" w:color="auto" w:fill="auto"/>
            <w:vAlign w:val="center"/>
          </w:tcPr>
          <w:p w14:paraId="4CE26F7A" w14:textId="28CA241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8" w:name="Text7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097" w:type="dxa"/>
            <w:shd w:val="clear" w:color="auto" w:fill="auto"/>
            <w:vAlign w:val="center"/>
          </w:tcPr>
          <w:p w14:paraId="25DB89C4" w14:textId="0165A56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9" w:name="Text8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794" w:type="dxa"/>
            <w:shd w:val="clear" w:color="auto" w:fill="auto"/>
            <w:vAlign w:val="center"/>
          </w:tcPr>
          <w:p w14:paraId="7240F400" w14:textId="771BBDF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0" w:name="Text8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872" w:type="dxa"/>
            <w:vAlign w:val="center"/>
          </w:tcPr>
          <w:p w14:paraId="69BFF4E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0DD8EFF" w14:textId="30B34DE4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1" w:name="Text1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1"/>
          </w:p>
        </w:tc>
      </w:tr>
      <w:tr w:rsidR="00B05CEB" w:rsidRPr="00B05CEB" w14:paraId="1DA62A1B" w14:textId="77777777" w:rsidTr="00B05CEB">
        <w:tc>
          <w:tcPr>
            <w:tcW w:w="2515" w:type="dxa"/>
            <w:shd w:val="clear" w:color="auto" w:fill="auto"/>
            <w:vAlign w:val="center"/>
          </w:tcPr>
          <w:p w14:paraId="0509CEA6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49673B" w14:textId="7AF92D8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2" w:name="Text9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990" w:type="dxa"/>
            <w:shd w:val="clear" w:color="auto" w:fill="auto"/>
            <w:vAlign w:val="center"/>
          </w:tcPr>
          <w:p w14:paraId="6F0A33B9" w14:textId="59E5D5C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3" w:name="Text7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097" w:type="dxa"/>
            <w:shd w:val="clear" w:color="auto" w:fill="auto"/>
            <w:vAlign w:val="center"/>
          </w:tcPr>
          <w:p w14:paraId="756F329F" w14:textId="76CEDBE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4" w:name="Text8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794" w:type="dxa"/>
            <w:shd w:val="clear" w:color="auto" w:fill="auto"/>
            <w:vAlign w:val="center"/>
          </w:tcPr>
          <w:p w14:paraId="45F5E5B0" w14:textId="7CA4BF5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5" w:name="Text8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872" w:type="dxa"/>
            <w:vAlign w:val="center"/>
          </w:tcPr>
          <w:p w14:paraId="4F4091E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05796862" w14:textId="042309E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6" w:name="Text1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6"/>
          </w:p>
        </w:tc>
      </w:tr>
      <w:tr w:rsidR="00B05CEB" w:rsidRPr="00B05CEB" w14:paraId="01839259" w14:textId="77777777" w:rsidTr="00B05CEB">
        <w:tc>
          <w:tcPr>
            <w:tcW w:w="2515" w:type="dxa"/>
            <w:shd w:val="clear" w:color="auto" w:fill="auto"/>
            <w:vAlign w:val="center"/>
          </w:tcPr>
          <w:p w14:paraId="0AAA119F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72C300" w14:textId="741D68E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7" w:name="Text9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990" w:type="dxa"/>
            <w:shd w:val="clear" w:color="auto" w:fill="auto"/>
            <w:vAlign w:val="center"/>
          </w:tcPr>
          <w:p w14:paraId="02AFA05C" w14:textId="4CE0346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8" w:name="Text7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097" w:type="dxa"/>
            <w:shd w:val="clear" w:color="auto" w:fill="auto"/>
            <w:vAlign w:val="center"/>
          </w:tcPr>
          <w:p w14:paraId="26A7963B" w14:textId="704E2AB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9" w:name="Text9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794" w:type="dxa"/>
            <w:shd w:val="clear" w:color="auto" w:fill="auto"/>
            <w:vAlign w:val="center"/>
          </w:tcPr>
          <w:p w14:paraId="063B20BE" w14:textId="751234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0" w:name="Text8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872" w:type="dxa"/>
            <w:vAlign w:val="center"/>
          </w:tcPr>
          <w:p w14:paraId="407FC622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563D232" w14:textId="7B2B203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1" w:name="Text1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1"/>
          </w:p>
        </w:tc>
      </w:tr>
      <w:tr w:rsidR="00B05CEB" w:rsidRPr="00B05CEB" w14:paraId="73E12CA2" w14:textId="77777777" w:rsidTr="00B05CEB">
        <w:tc>
          <w:tcPr>
            <w:tcW w:w="2515" w:type="dxa"/>
            <w:shd w:val="clear" w:color="auto" w:fill="auto"/>
            <w:vAlign w:val="center"/>
          </w:tcPr>
          <w:p w14:paraId="2F920D1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0C0984" w14:textId="61DB64F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2" w:name="Text9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990" w:type="dxa"/>
            <w:shd w:val="clear" w:color="auto" w:fill="auto"/>
            <w:vAlign w:val="center"/>
          </w:tcPr>
          <w:p w14:paraId="15D5BEBF" w14:textId="5B810B3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3" w:name="Text7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097" w:type="dxa"/>
            <w:shd w:val="clear" w:color="auto" w:fill="auto"/>
            <w:vAlign w:val="center"/>
          </w:tcPr>
          <w:p w14:paraId="4403608B" w14:textId="5C28291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4" w:name="Text9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794" w:type="dxa"/>
            <w:shd w:val="clear" w:color="auto" w:fill="auto"/>
            <w:vAlign w:val="center"/>
          </w:tcPr>
          <w:p w14:paraId="509B8AB3" w14:textId="382F214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5" w:name="Text8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872" w:type="dxa"/>
            <w:vAlign w:val="center"/>
          </w:tcPr>
          <w:p w14:paraId="4B0EAB9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A24E138" w14:textId="00E0CC6A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6" w:name="Text1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6"/>
          </w:p>
        </w:tc>
      </w:tr>
      <w:tr w:rsidR="00B05CEB" w:rsidRPr="00B05CEB" w14:paraId="2F4D1D92" w14:textId="77777777" w:rsidTr="00B05CEB">
        <w:tc>
          <w:tcPr>
            <w:tcW w:w="2515" w:type="dxa"/>
            <w:shd w:val="clear" w:color="auto" w:fill="auto"/>
            <w:vAlign w:val="center"/>
          </w:tcPr>
          <w:p w14:paraId="207A3678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885790" w14:textId="7A317E5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7" w:name="Text10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990" w:type="dxa"/>
            <w:shd w:val="clear" w:color="auto" w:fill="auto"/>
            <w:vAlign w:val="center"/>
          </w:tcPr>
          <w:p w14:paraId="0893EB1C" w14:textId="1F2E03D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8" w:name="Text7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097" w:type="dxa"/>
            <w:shd w:val="clear" w:color="auto" w:fill="auto"/>
            <w:vAlign w:val="center"/>
          </w:tcPr>
          <w:p w14:paraId="2DAF42B3" w14:textId="3D90D9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9" w:name="Text9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794" w:type="dxa"/>
            <w:shd w:val="clear" w:color="auto" w:fill="auto"/>
            <w:vAlign w:val="center"/>
          </w:tcPr>
          <w:p w14:paraId="379EA957" w14:textId="0077307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0" w:name="Text8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872" w:type="dxa"/>
            <w:vAlign w:val="center"/>
          </w:tcPr>
          <w:p w14:paraId="37683A7E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CD3400D" w14:textId="0CDA8D3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1" w:name="Text1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1"/>
          </w:p>
        </w:tc>
      </w:tr>
      <w:tr w:rsidR="00B05CEB" w:rsidRPr="00B05CEB" w14:paraId="4598AE6A" w14:textId="77777777" w:rsidTr="00B05CEB">
        <w:tc>
          <w:tcPr>
            <w:tcW w:w="2515" w:type="dxa"/>
            <w:shd w:val="clear" w:color="auto" w:fill="auto"/>
            <w:vAlign w:val="center"/>
          </w:tcPr>
          <w:p w14:paraId="3C7444A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Dissertation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799F1E" w14:textId="2A470FF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2" w:name="Text10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990" w:type="dxa"/>
            <w:shd w:val="clear" w:color="auto" w:fill="auto"/>
            <w:vAlign w:val="center"/>
          </w:tcPr>
          <w:p w14:paraId="7BDA1870" w14:textId="5C2778A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3" w:name="Text7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097" w:type="dxa"/>
            <w:shd w:val="clear" w:color="auto" w:fill="auto"/>
            <w:vAlign w:val="center"/>
          </w:tcPr>
          <w:p w14:paraId="78E87905" w14:textId="204CC98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4" w:name="Text9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794" w:type="dxa"/>
            <w:shd w:val="clear" w:color="auto" w:fill="auto"/>
            <w:vAlign w:val="center"/>
          </w:tcPr>
          <w:p w14:paraId="0977AA3C" w14:textId="25434E6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5" w:name="Text8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872" w:type="dxa"/>
            <w:vAlign w:val="center"/>
          </w:tcPr>
          <w:p w14:paraId="631DC85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ECA652F" w14:textId="3498C08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6" w:name="Text12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6"/>
          </w:p>
        </w:tc>
      </w:tr>
    </w:tbl>
    <w:p w14:paraId="0D67F965" w14:textId="77777777" w:rsidR="00EB5AEC" w:rsidRPr="00B05CEB" w:rsidRDefault="00EB5AEC" w:rsidP="00EB5AEC">
      <w:pPr>
        <w:rPr>
          <w:rFonts w:ascii="Garamond" w:hAnsi="Garamond" w:cs="Arial"/>
          <w:sz w:val="20"/>
          <w:szCs w:val="20"/>
        </w:rPr>
      </w:pPr>
    </w:p>
    <w:p w14:paraId="68D745D8" w14:textId="19280CCE" w:rsidR="00EB5AEC" w:rsidRPr="00B05CEB" w:rsidRDefault="00B05CEB" w:rsidP="00EB5AEC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Total hours: 72</w:t>
      </w:r>
      <w:r w:rsidR="00EB5AEC" w:rsidRPr="00B05CEB">
        <w:rPr>
          <w:rFonts w:ascii="Garamond" w:hAnsi="Garamond" w:cs="Arial"/>
          <w:sz w:val="20"/>
          <w:szCs w:val="20"/>
        </w:rPr>
        <w:t xml:space="preserve"> [Coursework: 48</w:t>
      </w:r>
      <w:r>
        <w:rPr>
          <w:rFonts w:ascii="Garamond" w:hAnsi="Garamond" w:cs="Arial"/>
          <w:sz w:val="20"/>
          <w:szCs w:val="20"/>
        </w:rPr>
        <w:t xml:space="preserve"> + 6 optional “coursework exam” hours</w:t>
      </w:r>
      <w:r w:rsidR="00EB5AEC" w:rsidRPr="00B05CEB">
        <w:rPr>
          <w:rFonts w:ascii="Garamond" w:hAnsi="Garamond" w:cs="Arial"/>
          <w:sz w:val="20"/>
          <w:szCs w:val="20"/>
        </w:rPr>
        <w:t>; Dissertation: 24]</w:t>
      </w:r>
    </w:p>
    <w:p w14:paraId="28C91097" w14:textId="77777777" w:rsidR="00EB5AEC" w:rsidRPr="00B05CEB" w:rsidRDefault="00EB5AEC">
      <w:pPr>
        <w:rPr>
          <w:rFonts w:ascii="Garamond" w:hAnsi="Garamond" w:cs="Arial"/>
          <w:sz w:val="20"/>
          <w:szCs w:val="20"/>
        </w:rPr>
      </w:pPr>
    </w:p>
    <w:sectPr w:rsidR="00EB5AEC" w:rsidRPr="00B05CEB" w:rsidSect="000414CE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BE99" w14:textId="77777777" w:rsidR="00525B3F" w:rsidRDefault="00525B3F" w:rsidP="00BB67E9">
      <w:r>
        <w:separator/>
      </w:r>
    </w:p>
  </w:endnote>
  <w:endnote w:type="continuationSeparator" w:id="0">
    <w:p w14:paraId="54673DC9" w14:textId="77777777" w:rsidR="00525B3F" w:rsidRDefault="00525B3F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681C" w14:textId="2EFE550E" w:rsidR="002214A2" w:rsidRPr="00B05CEB" w:rsidRDefault="002214A2">
    <w:pPr>
      <w:pStyle w:val="Footer"/>
      <w:rPr>
        <w:rFonts w:ascii="Garamond" w:hAnsi="Garamond"/>
      </w:rPr>
    </w:pPr>
    <w:r w:rsidRPr="00B05CEB">
      <w:rPr>
        <w:rFonts w:ascii="Garamond" w:hAnsi="Garamond"/>
        <w:i/>
      </w:rPr>
      <w:t>University of Louisiana at Lafayette</w:t>
    </w:r>
    <w:r w:rsidRPr="00B05CEB">
      <w:rPr>
        <w:rFonts w:ascii="Garamond" w:hAnsi="Garamond"/>
        <w:i/>
      </w:rPr>
      <w:tab/>
    </w:r>
    <w:r w:rsidRPr="00B05CEB">
      <w:rPr>
        <w:rFonts w:ascii="Garamond" w:hAnsi="Garamond"/>
        <w:i/>
      </w:rPr>
      <w:tab/>
      <w:t>Department of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B21A" w14:textId="77777777" w:rsidR="00525B3F" w:rsidRDefault="00525B3F" w:rsidP="00BB67E9">
      <w:r>
        <w:separator/>
      </w:r>
    </w:p>
  </w:footnote>
  <w:footnote w:type="continuationSeparator" w:id="0">
    <w:p w14:paraId="079C1F2D" w14:textId="77777777" w:rsidR="00525B3F" w:rsidRDefault="00525B3F" w:rsidP="00BB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0"/>
    <w:rsid w:val="000414CE"/>
    <w:rsid w:val="00050885"/>
    <w:rsid w:val="000A6D01"/>
    <w:rsid w:val="000D40EC"/>
    <w:rsid w:val="001C3179"/>
    <w:rsid w:val="001D7CE2"/>
    <w:rsid w:val="002214A2"/>
    <w:rsid w:val="00297EED"/>
    <w:rsid w:val="002C7BB1"/>
    <w:rsid w:val="002E69C6"/>
    <w:rsid w:val="003055D9"/>
    <w:rsid w:val="00352019"/>
    <w:rsid w:val="003A48D3"/>
    <w:rsid w:val="003B17FC"/>
    <w:rsid w:val="003B35FD"/>
    <w:rsid w:val="003D305F"/>
    <w:rsid w:val="00451CF1"/>
    <w:rsid w:val="00454487"/>
    <w:rsid w:val="00474EEC"/>
    <w:rsid w:val="004E2E4B"/>
    <w:rsid w:val="00505A10"/>
    <w:rsid w:val="00525B3F"/>
    <w:rsid w:val="00554EA2"/>
    <w:rsid w:val="005C6401"/>
    <w:rsid w:val="00657056"/>
    <w:rsid w:val="00681714"/>
    <w:rsid w:val="006D6EE3"/>
    <w:rsid w:val="006F1CB5"/>
    <w:rsid w:val="00713F56"/>
    <w:rsid w:val="007C07B5"/>
    <w:rsid w:val="007E78BC"/>
    <w:rsid w:val="009322B9"/>
    <w:rsid w:val="00975981"/>
    <w:rsid w:val="009848A1"/>
    <w:rsid w:val="00A12ACC"/>
    <w:rsid w:val="00A15741"/>
    <w:rsid w:val="00B05CEB"/>
    <w:rsid w:val="00B37044"/>
    <w:rsid w:val="00B94F24"/>
    <w:rsid w:val="00BB67E9"/>
    <w:rsid w:val="00CE3AB8"/>
    <w:rsid w:val="00D752AA"/>
    <w:rsid w:val="00DB6A5A"/>
    <w:rsid w:val="00E0315E"/>
    <w:rsid w:val="00E155EB"/>
    <w:rsid w:val="00EB5AEC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.louisiana.edu/node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Laurel Ryan</cp:lastModifiedBy>
  <cp:revision>11</cp:revision>
  <dcterms:created xsi:type="dcterms:W3CDTF">2017-10-20T00:13:00Z</dcterms:created>
  <dcterms:modified xsi:type="dcterms:W3CDTF">2018-01-29T16:56:00Z</dcterms:modified>
</cp:coreProperties>
</file>